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>
        <w:rPr>
          <w:rFonts w:ascii="Times New Roman" w:hAnsi="Times New Roman" w:cs="Times New Roman"/>
          <w:sz w:val="24"/>
          <w:szCs w:val="24"/>
        </w:rPr>
        <w:t>главный специалист-эксперт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9722AB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2555A2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777777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7777777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0CF7F79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84F2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A5EE56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</w:t>
      </w:r>
      <w:r w:rsidR="008C6EB0" w:rsidRPr="00355586">
        <w:rPr>
          <w:sz w:val="24"/>
          <w:szCs w:val="24"/>
        </w:rPr>
        <w:lastRenderedPageBreak/>
        <w:t>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10703C9" w:rsidR="00A228D7" w:rsidRDefault="00084F2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EF5909" w:rsidRPr="00EF5909">
        <w:rPr>
          <w:sz w:val="24"/>
          <w:szCs w:val="24"/>
        </w:rPr>
        <w:lastRenderedPageBreak/>
        <w:t>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4982622A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84F2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343DD3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084F28">
        <w:t xml:space="preserve">главный специалист-эксперт </w:t>
      </w:r>
      <w:r w:rsidR="00C940C1">
        <w:t xml:space="preserve">отдела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505FD57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и представление в установленном порядке в ФНС России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7FCDA1A9" w14:textId="00B5F476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координаци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исполнения структурными подразделениями Инспекции процессов управления данными в рамках функционирования ПП «СКУАД»;</w:t>
      </w:r>
    </w:p>
    <w:p w14:paraId="0EBFC270" w14:textId="5F700DE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3CA0DC69" w14:textId="508081AD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новых требований к ПП «СКУАД», формируемых в ходе опытной эксплуатации, инициирование их реализации, при необходимости во взаимодействии со структурными подразделениями ФНС России;</w:t>
      </w:r>
    </w:p>
    <w:p w14:paraId="02347433" w14:textId="6CFBB0F2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310ABD88" w14:textId="66E09811" w:rsid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составление отчетов и систематизаци</w:t>
      </w:r>
      <w:r>
        <w:rPr>
          <w:rStyle w:val="FontStyle22"/>
          <w:sz w:val="24"/>
          <w:szCs w:val="24"/>
        </w:rPr>
        <w:t>ю</w:t>
      </w:r>
      <w:r w:rsidRPr="00143A1A">
        <w:rPr>
          <w:rStyle w:val="FontStyle22"/>
          <w:sz w:val="24"/>
          <w:szCs w:val="24"/>
        </w:rPr>
        <w:t xml:space="preserve"> информации по направлению деятельности отдела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2634D9E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84F28">
        <w:t xml:space="preserve">главный специалист-эксперт </w:t>
      </w:r>
      <w:r w:rsidR="00C940C1">
        <w:t xml:space="preserve">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010132">
        <w:rPr>
          <w:rStyle w:val="FontStyle22"/>
          <w:sz w:val="24"/>
          <w:szCs w:val="24"/>
        </w:rPr>
        <w:lastRenderedPageBreak/>
        <w:t>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58DE52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84F28">
        <w:t xml:space="preserve">Главный специалист-эксперт </w:t>
      </w:r>
      <w:r w:rsidR="00C940C1">
        <w:t xml:space="preserve">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4E4FDD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84F28">
        <w:t xml:space="preserve">Главный специалист-эксперт </w:t>
      </w:r>
      <w:r w:rsidR="00C940C1">
        <w:t xml:space="preserve">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0BEB4DF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84F28">
        <w:t xml:space="preserve">главный специалист-эксперт </w:t>
      </w:r>
      <w:r w:rsidR="00C940C1">
        <w:t xml:space="preserve">отдела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4CAAF58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84F28">
        <w:t xml:space="preserve">главный специалист-эксперт </w:t>
      </w:r>
      <w:r w:rsidR="00C940C1">
        <w:t xml:space="preserve">отдела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251A3F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84F28">
        <w:rPr>
          <w:sz w:val="24"/>
          <w:szCs w:val="24"/>
        </w:rPr>
        <w:t xml:space="preserve">Главный специалист-эксперт </w:t>
      </w:r>
      <w:r w:rsidR="00C940C1">
        <w:rPr>
          <w:sz w:val="24"/>
          <w:szCs w:val="24"/>
        </w:rPr>
        <w:t xml:space="preserve">отдела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</w:t>
      </w:r>
      <w:r w:rsidR="003B4A9D" w:rsidRPr="003B4A9D">
        <w:rPr>
          <w:sz w:val="24"/>
          <w:szCs w:val="24"/>
        </w:rPr>
        <w:lastRenderedPageBreak/>
        <w:t>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BBE839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84F28">
        <w:rPr>
          <w:sz w:val="24"/>
          <w:szCs w:val="24"/>
        </w:rPr>
        <w:t xml:space="preserve">Главный специалист-эксперт </w:t>
      </w:r>
      <w:r w:rsidR="00C940C1">
        <w:rPr>
          <w:sz w:val="24"/>
          <w:szCs w:val="24"/>
        </w:rPr>
        <w:t xml:space="preserve">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F3AD96C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84F28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14187FC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84F2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50D319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84F28">
        <w:rPr>
          <w:sz w:val="24"/>
          <w:szCs w:val="24"/>
        </w:rPr>
        <w:t xml:space="preserve">Главный специалист-эксперт </w:t>
      </w:r>
      <w:r w:rsidR="00C940C1">
        <w:rPr>
          <w:sz w:val="24"/>
          <w:szCs w:val="24"/>
        </w:rPr>
        <w:t xml:space="preserve">отдела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724018A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84F2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98D49" w14:textId="77777777" w:rsidR="00A46755" w:rsidRDefault="00A46755" w:rsidP="00BA3247">
      <w:r>
        <w:separator/>
      </w:r>
    </w:p>
  </w:endnote>
  <w:endnote w:type="continuationSeparator" w:id="0">
    <w:p w14:paraId="6039D435" w14:textId="77777777" w:rsidR="00A46755" w:rsidRDefault="00A4675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23152" w14:textId="77777777" w:rsidR="00A46755" w:rsidRDefault="00A46755" w:rsidP="00BA3247">
      <w:r>
        <w:separator/>
      </w:r>
    </w:p>
  </w:footnote>
  <w:footnote w:type="continuationSeparator" w:id="0">
    <w:p w14:paraId="013CB15B" w14:textId="77777777" w:rsidR="00A46755" w:rsidRDefault="00A4675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7F60E7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6755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D53F2-C56F-4074-8334-B991E18C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3554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12</cp:revision>
  <cp:lastPrinted>2017-11-24T08:19:00Z</cp:lastPrinted>
  <dcterms:created xsi:type="dcterms:W3CDTF">2019-03-19T14:07:00Z</dcterms:created>
  <dcterms:modified xsi:type="dcterms:W3CDTF">2019-03-20T15:24:00Z</dcterms:modified>
</cp:coreProperties>
</file>